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67" w:rsidRDefault="001E0060" w:rsidP="001E0060">
      <w:pPr>
        <w:shd w:val="clear" w:color="auto" w:fill="F9F9F9"/>
        <w:spacing w:line="390" w:lineRule="atLeast"/>
        <w:jc w:val="center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Сценарий классного часа «Правила хорошего тона»</w:t>
      </w:r>
    </w:p>
    <w:p w:rsidR="00FD4167" w:rsidRDefault="00FD4167" w:rsidP="00FD4167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Цели:</w:t>
      </w:r>
    </w:p>
    <w:p w:rsidR="00FD4167" w:rsidRDefault="00FD4167" w:rsidP="00FD4167">
      <w:pPr>
        <w:numPr>
          <w:ilvl w:val="0"/>
          <w:numId w:val="2"/>
        </w:numPr>
        <w:spacing w:after="150"/>
        <w:ind w:left="0"/>
        <w:rPr>
          <w:rFonts w:ascii="Arial" w:hAnsi="Arial" w:cs="Arial"/>
          <w:color w:val="000000"/>
          <w:sz w:val="21"/>
          <w:szCs w:val="21"/>
        </w:rPr>
      </w:pPr>
    </w:p>
    <w:p w:rsidR="00FD4167" w:rsidRDefault="00FD4167" w:rsidP="001E0060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Знакомство с правилами хорошего тона и манерами поведения в разных жизненных ситуациях,</w:t>
      </w:r>
    </w:p>
    <w:p w:rsidR="00FD4167" w:rsidRDefault="00FD4167" w:rsidP="001E0060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Формирование положительных эмоций и позитивного отношения к окружающему миру.</w:t>
      </w:r>
    </w:p>
    <w:p w:rsidR="00FD4167" w:rsidRDefault="00FD4167" w:rsidP="001E0060">
      <w:pPr>
        <w:shd w:val="clear" w:color="auto" w:fill="F9F9F9"/>
        <w:spacing w:line="390" w:lineRule="atLeast"/>
        <w:rPr>
          <w:rFonts w:ascii="Helvetica" w:hAnsi="Helvetica" w:cs="Helvetica"/>
          <w:color w:val="222222"/>
        </w:rPr>
      </w:pPr>
    </w:p>
    <w:p w:rsidR="00A57C9D" w:rsidRPr="00A57C9D" w:rsidRDefault="001E0060" w:rsidP="00A57C9D">
      <w:pPr>
        <w:numPr>
          <w:ilvl w:val="0"/>
          <w:numId w:val="1"/>
        </w:numPr>
        <w:shd w:val="clear" w:color="auto" w:fill="F9F9F9"/>
        <w:spacing w:line="390" w:lineRule="atLeast"/>
        <w:ind w:left="0"/>
        <w:rPr>
          <w:rFonts w:ascii="Helvetica" w:hAnsi="Helvetica" w:cs="Helvetica"/>
          <w:color w:val="222222"/>
        </w:rPr>
      </w:pPr>
      <w:hyperlink r:id="rId6" w:anchor="i" w:history="1">
        <w:r w:rsidR="00A57C9D" w:rsidRPr="00A57C9D">
          <w:rPr>
            <w:rFonts w:ascii="Helvetica" w:hAnsi="Helvetica" w:cs="Helvetica"/>
            <w:color w:val="C44C4C"/>
          </w:rPr>
          <w:t>1</w:t>
        </w:r>
        <w:r w:rsidR="00A57C9D" w:rsidRPr="00A57C9D">
          <w:rPr>
            <w:rFonts w:ascii="Helvetica" w:hAnsi="Helvetica" w:cs="Helvetica"/>
            <w:color w:val="C44C4C"/>
            <w:u w:val="single"/>
          </w:rPr>
          <w:t> Правила хорошего тона и этикет</w:t>
        </w:r>
      </w:hyperlink>
    </w:p>
    <w:p w:rsidR="00A57C9D" w:rsidRPr="00A57C9D" w:rsidRDefault="001E0060" w:rsidP="00A57C9D">
      <w:pPr>
        <w:numPr>
          <w:ilvl w:val="1"/>
          <w:numId w:val="1"/>
        </w:numPr>
        <w:shd w:val="clear" w:color="auto" w:fill="F9F9F9"/>
        <w:spacing w:line="390" w:lineRule="atLeast"/>
        <w:ind w:left="360"/>
        <w:rPr>
          <w:rFonts w:ascii="Helvetica" w:hAnsi="Helvetica" w:cs="Helvetica"/>
          <w:color w:val="222222"/>
        </w:rPr>
      </w:pPr>
      <w:hyperlink r:id="rId7" w:anchor="i-2" w:history="1">
        <w:r w:rsidR="00A57C9D" w:rsidRPr="00A57C9D">
          <w:rPr>
            <w:rFonts w:ascii="Helvetica" w:hAnsi="Helvetica" w:cs="Helvetica"/>
            <w:color w:val="C44C4C"/>
          </w:rPr>
          <w:t>1.1</w:t>
        </w:r>
        <w:r w:rsidR="00A57C9D" w:rsidRPr="00A57C9D">
          <w:rPr>
            <w:rFonts w:ascii="Helvetica" w:hAnsi="Helvetica" w:cs="Helvetica"/>
            <w:color w:val="C44C4C"/>
            <w:u w:val="single"/>
          </w:rPr>
          <w:t> Правила хорошего тона для женщин и девушек</w:t>
        </w:r>
      </w:hyperlink>
    </w:p>
    <w:p w:rsidR="00A57C9D" w:rsidRPr="00A57C9D" w:rsidRDefault="001E0060" w:rsidP="00A57C9D">
      <w:pPr>
        <w:numPr>
          <w:ilvl w:val="1"/>
          <w:numId w:val="1"/>
        </w:numPr>
        <w:shd w:val="clear" w:color="auto" w:fill="F9F9F9"/>
        <w:spacing w:line="390" w:lineRule="atLeast"/>
        <w:ind w:left="360"/>
        <w:rPr>
          <w:rFonts w:ascii="Helvetica" w:hAnsi="Helvetica" w:cs="Helvetica"/>
          <w:color w:val="222222"/>
        </w:rPr>
      </w:pPr>
      <w:hyperlink r:id="rId8" w:anchor="i-3" w:history="1">
        <w:r w:rsidR="00A57C9D" w:rsidRPr="00A57C9D">
          <w:rPr>
            <w:rFonts w:ascii="Helvetica" w:hAnsi="Helvetica" w:cs="Helvetica"/>
            <w:color w:val="C44C4C"/>
          </w:rPr>
          <w:t>1.2</w:t>
        </w:r>
        <w:r w:rsidR="00A57C9D" w:rsidRPr="00A57C9D">
          <w:rPr>
            <w:rFonts w:ascii="Helvetica" w:hAnsi="Helvetica" w:cs="Helvetica"/>
            <w:color w:val="C44C4C"/>
            <w:u w:val="single"/>
          </w:rPr>
          <w:t> Правила хорошего тона для детей</w:t>
        </w:r>
      </w:hyperlink>
    </w:p>
    <w:p w:rsidR="00A57C9D" w:rsidRPr="00A57C9D" w:rsidRDefault="001E0060" w:rsidP="00A57C9D">
      <w:pPr>
        <w:numPr>
          <w:ilvl w:val="1"/>
          <w:numId w:val="1"/>
        </w:numPr>
        <w:shd w:val="clear" w:color="auto" w:fill="F9F9F9"/>
        <w:spacing w:line="390" w:lineRule="atLeast"/>
        <w:ind w:left="360"/>
        <w:rPr>
          <w:rFonts w:ascii="Helvetica" w:hAnsi="Helvetica" w:cs="Helvetica"/>
          <w:color w:val="222222"/>
        </w:rPr>
      </w:pPr>
      <w:hyperlink r:id="rId9" w:anchor="i-4" w:history="1">
        <w:r w:rsidR="00A57C9D" w:rsidRPr="00A57C9D">
          <w:rPr>
            <w:rFonts w:ascii="Helvetica" w:hAnsi="Helvetica" w:cs="Helvetica"/>
            <w:color w:val="C44C4C"/>
          </w:rPr>
          <w:t>1.3</w:t>
        </w:r>
        <w:r w:rsidR="00A57C9D" w:rsidRPr="00A57C9D">
          <w:rPr>
            <w:rFonts w:ascii="Helvetica" w:hAnsi="Helvetica" w:cs="Helvetica"/>
            <w:color w:val="C44C4C"/>
            <w:u w:val="single"/>
          </w:rPr>
          <w:t> Правила хорошего тона для мужчин</w:t>
        </w:r>
      </w:hyperlink>
    </w:p>
    <w:p w:rsidR="00A57C9D" w:rsidRPr="001E0060" w:rsidRDefault="001E0060" w:rsidP="001E0060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Этикет -</w:t>
      </w:r>
      <w:r w:rsidR="00A57C9D" w:rsidRPr="001E0060">
        <w:rPr>
          <w:color w:val="222222"/>
          <w:sz w:val="28"/>
          <w:szCs w:val="28"/>
        </w:rPr>
        <w:t xml:space="preserve"> правило хорошего тона очень важно </w:t>
      </w:r>
      <w:proofErr w:type="gramStart"/>
      <w:r w:rsidR="00A57C9D" w:rsidRPr="001E0060">
        <w:rPr>
          <w:color w:val="222222"/>
          <w:sz w:val="28"/>
          <w:szCs w:val="28"/>
        </w:rPr>
        <w:t>придерживаться</w:t>
      </w:r>
      <w:proofErr w:type="gramEnd"/>
      <w:r w:rsidR="00A57C9D" w:rsidRPr="001E0060">
        <w:rPr>
          <w:color w:val="222222"/>
          <w:sz w:val="28"/>
          <w:szCs w:val="28"/>
        </w:rPr>
        <w:t xml:space="preserve"> всем тем, кто хочет добиться успеха и общаться в кругу успешных и богатых людей.</w:t>
      </w:r>
    </w:p>
    <w:p w:rsidR="00A57C9D" w:rsidRPr="00A57C9D" w:rsidRDefault="00A57C9D" w:rsidP="00A57C9D">
      <w:pPr>
        <w:pBdr>
          <w:bottom w:val="dotted" w:sz="12" w:space="0" w:color="C44C4C"/>
        </w:pBdr>
        <w:shd w:val="clear" w:color="auto" w:fill="FFFFFF"/>
        <w:spacing w:before="450" w:after="300" w:line="570" w:lineRule="atLeast"/>
        <w:outlineLvl w:val="1"/>
        <w:rPr>
          <w:rFonts w:ascii="Lobster" w:hAnsi="Lobster"/>
          <w:color w:val="C44C4C"/>
          <w:sz w:val="41"/>
          <w:szCs w:val="41"/>
        </w:rPr>
      </w:pPr>
      <w:r w:rsidRPr="00A57C9D">
        <w:rPr>
          <w:rFonts w:ascii="Lobster" w:hAnsi="Lobster"/>
          <w:color w:val="C44C4C"/>
          <w:sz w:val="41"/>
          <w:szCs w:val="41"/>
        </w:rPr>
        <w:t>Правила хорошего тона и этикет</w:t>
      </w:r>
    </w:p>
    <w:p w:rsidR="00A57C9D" w:rsidRPr="001E0060" w:rsidRDefault="00A57C9D" w:rsidP="001E0060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1E0060">
        <w:rPr>
          <w:color w:val="222222"/>
          <w:sz w:val="28"/>
          <w:szCs w:val="28"/>
        </w:rPr>
        <w:t xml:space="preserve">Этикетом в обществе считаются определённые правила поведения, хорошие манеры и вежливый тон. Этикет помогает людям чувствовать комфорт при общении друг с другом и не ставить собеседника в неловкое положение. В особенности вежливости и идеальным манерам в семье учат девочку, чтобы она была настоящая леди и придерживалась изысканного стиля поведения в гостях. Однако не только девочек, но и мальчиков с детства обучают правилам общения и поведения, которые стыдно не знать. С 1 </w:t>
      </w:r>
      <w:proofErr w:type="spellStart"/>
      <w:r w:rsidRPr="001E0060">
        <w:rPr>
          <w:color w:val="222222"/>
          <w:sz w:val="28"/>
          <w:szCs w:val="28"/>
        </w:rPr>
        <w:t>кл</w:t>
      </w:r>
      <w:proofErr w:type="spellEnd"/>
      <w:r w:rsidRPr="001E0060">
        <w:rPr>
          <w:color w:val="222222"/>
          <w:sz w:val="28"/>
          <w:szCs w:val="28"/>
        </w:rPr>
        <w:t xml:space="preserve"> учителя проводят весёлые и познавательные уроки, для обучения школьников этикету. Обучение может проходить как красивая презентация, или </w:t>
      </w:r>
      <w:proofErr w:type="gramStart"/>
      <w:r w:rsidRPr="001E0060">
        <w:rPr>
          <w:color w:val="222222"/>
          <w:sz w:val="28"/>
          <w:szCs w:val="28"/>
        </w:rPr>
        <w:t>же</w:t>
      </w:r>
      <w:proofErr w:type="gramEnd"/>
      <w:r w:rsidRPr="001E0060">
        <w:rPr>
          <w:color w:val="222222"/>
          <w:sz w:val="28"/>
          <w:szCs w:val="28"/>
        </w:rPr>
        <w:t xml:space="preserve"> как устный классный час.</w:t>
      </w:r>
    </w:p>
    <w:p w:rsidR="00A57C9D" w:rsidRPr="001E0060" w:rsidRDefault="00A57C9D" w:rsidP="001E0060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1E0060">
        <w:rPr>
          <w:color w:val="222222"/>
          <w:sz w:val="28"/>
          <w:szCs w:val="28"/>
        </w:rPr>
        <w:t>Не только дети, но и взрослые порой интересуются основой темой этики, поэтому в интернете часто можно встретить подобную просьбу: «Напишите, как называлось знаменитое пособие</w:t>
      </w:r>
      <w:proofErr w:type="gramStart"/>
      <w:r w:rsidRPr="001E0060">
        <w:rPr>
          <w:color w:val="222222"/>
          <w:sz w:val="28"/>
          <w:szCs w:val="28"/>
        </w:rPr>
        <w:t xml:space="preserve"> ,</w:t>
      </w:r>
      <w:proofErr w:type="gramEnd"/>
      <w:r w:rsidRPr="001E0060">
        <w:rPr>
          <w:color w:val="222222"/>
          <w:sz w:val="28"/>
          <w:szCs w:val="28"/>
        </w:rPr>
        <w:t xml:space="preserve"> обучающее правилам хорошего тона?».</w:t>
      </w:r>
    </w:p>
    <w:p w:rsidR="00A57C9D" w:rsidRPr="001E0060" w:rsidRDefault="00A57C9D" w:rsidP="001E0060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1E0060">
        <w:rPr>
          <w:color w:val="222222"/>
          <w:sz w:val="28"/>
          <w:szCs w:val="28"/>
        </w:rPr>
        <w:t xml:space="preserve">Основные средства добычи такой информации — книга и видео. Но любая юная леди, проводящая кучу времени в обществе подростков, лучше воспользуется таким источником как </w:t>
      </w:r>
      <w:proofErr w:type="spellStart"/>
      <w:r w:rsidRPr="001E0060">
        <w:rPr>
          <w:color w:val="222222"/>
          <w:sz w:val="28"/>
          <w:szCs w:val="28"/>
        </w:rPr>
        <w:t>википедия</w:t>
      </w:r>
      <w:proofErr w:type="spellEnd"/>
      <w:r w:rsidRPr="001E0060">
        <w:rPr>
          <w:color w:val="222222"/>
          <w:sz w:val="28"/>
          <w:szCs w:val="28"/>
        </w:rPr>
        <w:t xml:space="preserve"> светской жизни. Там можно </w:t>
      </w:r>
      <w:r w:rsidRPr="001E0060">
        <w:rPr>
          <w:color w:val="222222"/>
          <w:sz w:val="28"/>
          <w:szCs w:val="28"/>
        </w:rPr>
        <w:lastRenderedPageBreak/>
        <w:t xml:space="preserve">узнать всё не только быстро, но и углубиться в саму историю и, например, </w:t>
      </w:r>
      <w:proofErr w:type="gramStart"/>
      <w:r w:rsidRPr="001E0060">
        <w:rPr>
          <w:color w:val="222222"/>
          <w:sz w:val="28"/>
          <w:szCs w:val="28"/>
        </w:rPr>
        <w:t>узнать</w:t>
      </w:r>
      <w:proofErr w:type="gramEnd"/>
      <w:r w:rsidRPr="001E0060">
        <w:rPr>
          <w:color w:val="222222"/>
          <w:sz w:val="28"/>
          <w:szCs w:val="28"/>
        </w:rPr>
        <w:t xml:space="preserve"> как вели себя гости за столом при царе Петре первом!</w:t>
      </w:r>
    </w:p>
    <w:p w:rsidR="00A57C9D" w:rsidRPr="00A57C9D" w:rsidRDefault="00A57C9D" w:rsidP="00A57C9D">
      <w:pPr>
        <w:pBdr>
          <w:bottom w:val="dotted" w:sz="12" w:space="0" w:color="C44C4C"/>
        </w:pBdr>
        <w:shd w:val="clear" w:color="auto" w:fill="FFFFFF"/>
        <w:spacing w:before="405" w:after="255" w:line="450" w:lineRule="atLeast"/>
        <w:outlineLvl w:val="2"/>
        <w:rPr>
          <w:rFonts w:ascii="Lobster" w:hAnsi="Lobster"/>
          <w:color w:val="C44C4C"/>
          <w:sz w:val="33"/>
          <w:szCs w:val="33"/>
        </w:rPr>
      </w:pPr>
      <w:r w:rsidRPr="00A57C9D">
        <w:rPr>
          <w:rFonts w:ascii="Lobster" w:hAnsi="Lobster"/>
          <w:color w:val="C44C4C"/>
          <w:sz w:val="33"/>
          <w:szCs w:val="33"/>
        </w:rPr>
        <w:t>Правила хорошего тона для женщин и девушек</w:t>
      </w:r>
    </w:p>
    <w:p w:rsidR="00A57C9D" w:rsidRPr="001E0060" w:rsidRDefault="00A57C9D" w:rsidP="001E0060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1E0060">
        <w:rPr>
          <w:color w:val="222222"/>
          <w:sz w:val="28"/>
          <w:szCs w:val="28"/>
        </w:rPr>
        <w:t xml:space="preserve">Главным правилом этикета для </w:t>
      </w:r>
      <w:proofErr w:type="gramStart"/>
      <w:r w:rsidRPr="001E0060">
        <w:rPr>
          <w:color w:val="222222"/>
          <w:sz w:val="28"/>
          <w:szCs w:val="28"/>
        </w:rPr>
        <w:t>женщины</w:t>
      </w:r>
      <w:proofErr w:type="gramEnd"/>
      <w:r w:rsidRPr="001E0060">
        <w:rPr>
          <w:color w:val="222222"/>
          <w:sz w:val="28"/>
          <w:szCs w:val="28"/>
        </w:rPr>
        <w:t xml:space="preserve"> несомненно является опрятный и ухоженный внешний вид, чистота обуви и одежды. Также женщина или девушка должны обратить внимание на подбор сумочки, перчаток и туфлей.</w:t>
      </w:r>
    </w:p>
    <w:p w:rsidR="00A57C9D" w:rsidRPr="001E0060" w:rsidRDefault="00A57C9D" w:rsidP="001E0060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1E0060">
        <w:rPr>
          <w:color w:val="222222"/>
          <w:sz w:val="28"/>
          <w:szCs w:val="28"/>
        </w:rPr>
        <w:t>Любая дама должна иметь при себе носовой платок, в наши дни это одноразовые бумажные салфетки. Не следует забывать, что сильный запах дезодоранта или духов расценивается вульгарным моветоном.</w:t>
      </w:r>
    </w:p>
    <w:p w:rsidR="00A57C9D" w:rsidRPr="001E0060" w:rsidRDefault="00A57C9D" w:rsidP="001E0060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1E0060">
        <w:rPr>
          <w:color w:val="222222"/>
          <w:sz w:val="28"/>
          <w:szCs w:val="28"/>
        </w:rPr>
        <w:t>Леди не следует одевать сразу большое количество украшений, это будет смотреться глупо и неестественно.</w:t>
      </w:r>
    </w:p>
    <w:p w:rsidR="00A57C9D" w:rsidRPr="001E0060" w:rsidRDefault="00A57C9D" w:rsidP="001E0060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1E0060">
        <w:rPr>
          <w:color w:val="222222"/>
          <w:sz w:val="28"/>
          <w:szCs w:val="28"/>
        </w:rPr>
        <w:t>Форму одежды желательно согласовать с мужчиной, чтобы избежать неприятных сюрпризов.</w:t>
      </w:r>
    </w:p>
    <w:p w:rsidR="00A57C9D" w:rsidRPr="001E0060" w:rsidRDefault="00A57C9D" w:rsidP="001E0060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1E0060">
        <w:rPr>
          <w:color w:val="222222"/>
          <w:sz w:val="28"/>
          <w:szCs w:val="28"/>
        </w:rPr>
        <w:t>Приводить внешний вид в порядок требуется дома или в туалетной комнате. Причёсываться, прихорашиваться, краситься в общественных местах — дурной тон. Всё что можно сделать в обществе: взглянуть в зеркальце мельком или подкрасить губки.</w:t>
      </w:r>
    </w:p>
    <w:p w:rsidR="00A57C9D" w:rsidRPr="001E0060" w:rsidRDefault="00A57C9D" w:rsidP="001E0060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1E0060">
        <w:rPr>
          <w:color w:val="222222"/>
          <w:sz w:val="28"/>
          <w:szCs w:val="28"/>
        </w:rPr>
        <w:t>Опоздать на свидание можно, но максимум минут на 10, иначе это будет считаться неуважением поклонника.</w:t>
      </w:r>
    </w:p>
    <w:p w:rsidR="00A57C9D" w:rsidRPr="00A57C9D" w:rsidRDefault="00A57C9D" w:rsidP="00A57C9D">
      <w:pPr>
        <w:pBdr>
          <w:bottom w:val="dotted" w:sz="12" w:space="0" w:color="C44C4C"/>
        </w:pBdr>
        <w:shd w:val="clear" w:color="auto" w:fill="FFFFFF"/>
        <w:spacing w:before="405" w:after="255" w:line="450" w:lineRule="atLeast"/>
        <w:outlineLvl w:val="2"/>
        <w:rPr>
          <w:rFonts w:ascii="Lobster" w:hAnsi="Lobster"/>
          <w:color w:val="C44C4C"/>
          <w:sz w:val="33"/>
          <w:szCs w:val="33"/>
        </w:rPr>
      </w:pPr>
      <w:r w:rsidRPr="00A57C9D">
        <w:rPr>
          <w:rFonts w:ascii="Lobster" w:hAnsi="Lobster"/>
          <w:color w:val="C44C4C"/>
          <w:sz w:val="33"/>
          <w:szCs w:val="33"/>
        </w:rPr>
        <w:t>Правила хорошего тона для детей</w:t>
      </w:r>
    </w:p>
    <w:p w:rsidR="00A57C9D" w:rsidRPr="001E0060" w:rsidRDefault="00A57C9D" w:rsidP="001E0060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1E0060">
        <w:rPr>
          <w:color w:val="222222"/>
          <w:sz w:val="28"/>
          <w:szCs w:val="28"/>
        </w:rPr>
        <w:t>Правила поведения для детей делятся на несколько подгрупп.</w:t>
      </w:r>
    </w:p>
    <w:p w:rsidR="00A57C9D" w:rsidRPr="001E0060" w:rsidRDefault="00A57C9D" w:rsidP="001E0060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1E0060">
        <w:rPr>
          <w:color w:val="222222"/>
          <w:sz w:val="28"/>
          <w:szCs w:val="28"/>
        </w:rPr>
        <w:t>Правила поведения за столом:</w:t>
      </w:r>
    </w:p>
    <w:p w:rsidR="00A57C9D" w:rsidRPr="001E0060" w:rsidRDefault="00A57C9D" w:rsidP="001E0060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1E0060">
        <w:rPr>
          <w:color w:val="222222"/>
          <w:sz w:val="28"/>
          <w:szCs w:val="28"/>
        </w:rPr>
        <w:t>— присаживаться за стол и начинать есть нужно вместе со всеми;</w:t>
      </w:r>
      <w:r w:rsidRPr="001E0060">
        <w:rPr>
          <w:color w:val="222222"/>
          <w:sz w:val="28"/>
          <w:szCs w:val="28"/>
        </w:rPr>
        <w:br/>
        <w:t>— перед едой необходимо постелить салфетку на колени;</w:t>
      </w:r>
      <w:r w:rsidRPr="001E0060">
        <w:rPr>
          <w:color w:val="222222"/>
          <w:sz w:val="28"/>
          <w:szCs w:val="28"/>
        </w:rPr>
        <w:br/>
        <w:t>— кушать нужно с закрытым ртом;</w:t>
      </w:r>
      <w:r w:rsidRPr="001E0060">
        <w:rPr>
          <w:color w:val="222222"/>
          <w:sz w:val="28"/>
          <w:szCs w:val="28"/>
        </w:rPr>
        <w:br/>
        <w:t>— разговаривать во время еды нельзя;</w:t>
      </w:r>
      <w:r w:rsidRPr="001E0060">
        <w:rPr>
          <w:color w:val="222222"/>
          <w:sz w:val="28"/>
          <w:szCs w:val="28"/>
        </w:rPr>
        <w:br/>
        <w:t>— вставать из-за стола нужно тоже со всеми или по разрешению.</w:t>
      </w:r>
    </w:p>
    <w:p w:rsidR="00A57C9D" w:rsidRPr="001E0060" w:rsidRDefault="00A57C9D" w:rsidP="001E0060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1E0060">
        <w:rPr>
          <w:color w:val="222222"/>
          <w:sz w:val="28"/>
          <w:szCs w:val="28"/>
        </w:rPr>
        <w:t>Правила речевого этикета предусматривают знание ребёнком слов благодарности, уважение к старшим и младшим.</w:t>
      </w:r>
    </w:p>
    <w:p w:rsidR="00A57C9D" w:rsidRPr="001E0060" w:rsidRDefault="00A57C9D" w:rsidP="001E0060">
      <w:pPr>
        <w:shd w:val="clear" w:color="auto" w:fill="FFFFFF"/>
        <w:spacing w:after="390" w:line="390" w:lineRule="atLeast"/>
        <w:jc w:val="both"/>
        <w:rPr>
          <w:color w:val="222222"/>
          <w:sz w:val="28"/>
          <w:szCs w:val="28"/>
        </w:rPr>
      </w:pPr>
      <w:r w:rsidRPr="001E0060">
        <w:rPr>
          <w:color w:val="222222"/>
          <w:sz w:val="28"/>
          <w:szCs w:val="28"/>
        </w:rPr>
        <w:t xml:space="preserve">Гостевой этикет обязателен </w:t>
      </w:r>
      <w:proofErr w:type="gramStart"/>
      <w:r w:rsidRPr="001E0060">
        <w:rPr>
          <w:color w:val="222222"/>
          <w:sz w:val="28"/>
          <w:szCs w:val="28"/>
        </w:rPr>
        <w:t>для</w:t>
      </w:r>
      <w:proofErr w:type="gramEnd"/>
      <w:r w:rsidRPr="001E0060">
        <w:rPr>
          <w:color w:val="222222"/>
          <w:sz w:val="28"/>
          <w:szCs w:val="28"/>
        </w:rPr>
        <w:t xml:space="preserve"> прививается с детства. Вот основные </w:t>
      </w:r>
      <w:proofErr w:type="spellStart"/>
      <w:r w:rsidRPr="001E0060">
        <w:rPr>
          <w:color w:val="222222"/>
          <w:sz w:val="28"/>
          <w:szCs w:val="28"/>
        </w:rPr>
        <w:t>правила</w:t>
      </w:r>
      <w:proofErr w:type="gramStart"/>
      <w:r w:rsidRPr="001E0060">
        <w:rPr>
          <w:color w:val="222222"/>
          <w:sz w:val="28"/>
          <w:szCs w:val="28"/>
        </w:rPr>
        <w:t>,к</w:t>
      </w:r>
      <w:proofErr w:type="gramEnd"/>
      <w:r w:rsidRPr="001E0060">
        <w:rPr>
          <w:color w:val="222222"/>
          <w:sz w:val="28"/>
          <w:szCs w:val="28"/>
        </w:rPr>
        <w:t>оторые</w:t>
      </w:r>
      <w:proofErr w:type="spellEnd"/>
      <w:r w:rsidRPr="001E0060">
        <w:rPr>
          <w:color w:val="222222"/>
          <w:sz w:val="28"/>
          <w:szCs w:val="28"/>
        </w:rPr>
        <w:t xml:space="preserve"> нужно объяснять детям:</w:t>
      </w:r>
      <w:r w:rsidRPr="001E0060">
        <w:rPr>
          <w:color w:val="222222"/>
          <w:sz w:val="28"/>
          <w:szCs w:val="28"/>
        </w:rPr>
        <w:br/>
        <w:t>— без приглашения в гости не ходят;</w:t>
      </w:r>
      <w:r w:rsidRPr="001E0060">
        <w:rPr>
          <w:color w:val="222222"/>
          <w:sz w:val="28"/>
          <w:szCs w:val="28"/>
        </w:rPr>
        <w:br/>
        <w:t>— долго засиживаться в гостях неприлично;</w:t>
      </w:r>
      <w:r w:rsidRPr="001E0060">
        <w:rPr>
          <w:color w:val="222222"/>
          <w:sz w:val="28"/>
          <w:szCs w:val="28"/>
        </w:rPr>
        <w:br/>
        <w:t>— посещать знакомых необходимо только в хорошем расположении духа;</w:t>
      </w:r>
      <w:r w:rsidRPr="001E0060">
        <w:rPr>
          <w:color w:val="222222"/>
          <w:sz w:val="28"/>
          <w:szCs w:val="28"/>
        </w:rPr>
        <w:br/>
        <w:t>— заранее приглашать гостей к себе;</w:t>
      </w:r>
      <w:r w:rsidRPr="001E0060">
        <w:rPr>
          <w:color w:val="222222"/>
          <w:sz w:val="28"/>
          <w:szCs w:val="28"/>
        </w:rPr>
        <w:br/>
        <w:t>— приветствовать гостей лично, уделяя при этом внимание каждому из них персонально.</w:t>
      </w:r>
    </w:p>
    <w:p w:rsidR="00A57C9D" w:rsidRPr="00A57C9D" w:rsidRDefault="00A57C9D" w:rsidP="00A57C9D">
      <w:pPr>
        <w:pBdr>
          <w:bottom w:val="dotted" w:sz="12" w:space="0" w:color="C44C4C"/>
        </w:pBdr>
        <w:shd w:val="clear" w:color="auto" w:fill="FFFFFF"/>
        <w:spacing w:before="405" w:after="255" w:line="450" w:lineRule="atLeast"/>
        <w:outlineLvl w:val="2"/>
        <w:rPr>
          <w:rFonts w:ascii="Lobster" w:hAnsi="Lobster"/>
          <w:color w:val="C44C4C"/>
          <w:sz w:val="33"/>
          <w:szCs w:val="33"/>
        </w:rPr>
      </w:pPr>
      <w:r w:rsidRPr="00A57C9D">
        <w:rPr>
          <w:rFonts w:ascii="Lobster" w:hAnsi="Lobster"/>
          <w:color w:val="C44C4C"/>
          <w:sz w:val="33"/>
          <w:szCs w:val="33"/>
        </w:rPr>
        <w:t>Правила хорошего тона для мужчин</w:t>
      </w:r>
    </w:p>
    <w:p w:rsidR="00A57C9D" w:rsidRPr="001E0060" w:rsidRDefault="00A57C9D" w:rsidP="001E0060">
      <w:pPr>
        <w:shd w:val="clear" w:color="auto" w:fill="FFFFFF"/>
        <w:spacing w:after="390" w:line="390" w:lineRule="atLeast"/>
        <w:rPr>
          <w:color w:val="222222"/>
          <w:sz w:val="28"/>
          <w:szCs w:val="28"/>
        </w:rPr>
      </w:pPr>
      <w:proofErr w:type="gramStart"/>
      <w:r w:rsidRPr="001E0060">
        <w:rPr>
          <w:color w:val="222222"/>
          <w:sz w:val="28"/>
          <w:szCs w:val="28"/>
        </w:rPr>
        <w:t>Современный кодекс мужских манер гласит, что мужчина должен придерживаться хорошего внешнего вида и примерных манер поведения:</w:t>
      </w:r>
      <w:r w:rsidRPr="001E0060">
        <w:rPr>
          <w:color w:val="222222"/>
          <w:sz w:val="28"/>
          <w:szCs w:val="28"/>
        </w:rPr>
        <w:br/>
        <w:t>— аккуратная классическая причёска;</w:t>
      </w:r>
      <w:r w:rsidRPr="001E0060">
        <w:rPr>
          <w:color w:val="222222"/>
          <w:sz w:val="28"/>
          <w:szCs w:val="28"/>
        </w:rPr>
        <w:br/>
        <w:t>— давняя традиция поклона даме переросла в современный кивок головой;</w:t>
      </w:r>
      <w:r w:rsidRPr="001E0060">
        <w:rPr>
          <w:color w:val="222222"/>
          <w:sz w:val="28"/>
          <w:szCs w:val="28"/>
        </w:rPr>
        <w:br/>
        <w:t>— в ресторане не стоит теряться среди большого количества посуды, а можно пользоваться лишь основными приборами во избежание неловкости;</w:t>
      </w:r>
      <w:r w:rsidRPr="001E0060">
        <w:rPr>
          <w:color w:val="222222"/>
          <w:sz w:val="28"/>
          <w:szCs w:val="28"/>
        </w:rPr>
        <w:br/>
        <w:t>— при входе в помещение, необходимо пропустить даму вперёд;</w:t>
      </w:r>
      <w:proofErr w:type="gramEnd"/>
      <w:r w:rsidRPr="001E0060">
        <w:rPr>
          <w:color w:val="222222"/>
          <w:sz w:val="28"/>
          <w:szCs w:val="28"/>
        </w:rPr>
        <w:br/>
        <w:t xml:space="preserve">— </w:t>
      </w:r>
      <w:proofErr w:type="gramStart"/>
      <w:r w:rsidRPr="001E0060">
        <w:rPr>
          <w:color w:val="222222"/>
          <w:sz w:val="28"/>
          <w:szCs w:val="28"/>
        </w:rPr>
        <w:t>при усаживании за стол, стул отодвинуть необходимо сначала даме;</w:t>
      </w:r>
      <w:r w:rsidRPr="001E0060">
        <w:rPr>
          <w:color w:val="222222"/>
          <w:sz w:val="28"/>
          <w:szCs w:val="28"/>
        </w:rPr>
        <w:br/>
        <w:t>— не стоит класть локти на стол;</w:t>
      </w:r>
      <w:r w:rsidRPr="001E0060">
        <w:rPr>
          <w:color w:val="222222"/>
          <w:sz w:val="28"/>
          <w:szCs w:val="28"/>
        </w:rPr>
        <w:br/>
        <w:t>— чтобы покурить, нужно спросить у дамы разрешения;</w:t>
      </w:r>
      <w:r w:rsidRPr="001E0060">
        <w:rPr>
          <w:color w:val="222222"/>
          <w:sz w:val="28"/>
          <w:szCs w:val="28"/>
        </w:rPr>
        <w:br/>
        <w:t>— некрасиво оставлять даму одну;</w:t>
      </w:r>
      <w:bookmarkStart w:id="0" w:name="_GoBack"/>
      <w:bookmarkEnd w:id="0"/>
      <w:r w:rsidRPr="001E0060">
        <w:rPr>
          <w:color w:val="222222"/>
          <w:sz w:val="28"/>
          <w:szCs w:val="28"/>
        </w:rPr>
        <w:br/>
        <w:t>— розовые и алые розы дарят лишь любимым девушкам;</w:t>
      </w:r>
      <w:r w:rsidRPr="001E0060">
        <w:rPr>
          <w:color w:val="222222"/>
          <w:sz w:val="28"/>
          <w:szCs w:val="28"/>
        </w:rPr>
        <w:br/>
        <w:t>— чихать или кашлять необходимо в платок;</w:t>
      </w:r>
      <w:r w:rsidRPr="001E0060">
        <w:rPr>
          <w:color w:val="222222"/>
          <w:sz w:val="28"/>
          <w:szCs w:val="28"/>
        </w:rPr>
        <w:br/>
        <w:t>— при выходе из транспорта желательно подать руку даме;</w:t>
      </w:r>
      <w:r w:rsidRPr="001E0060">
        <w:rPr>
          <w:color w:val="222222"/>
          <w:sz w:val="28"/>
          <w:szCs w:val="28"/>
        </w:rPr>
        <w:br/>
        <w:t>— в помещении в присутствии дамы нужно снимать головной убор.</w:t>
      </w:r>
      <w:proofErr w:type="gramEnd"/>
    </w:p>
    <w:p w:rsidR="00587029" w:rsidRDefault="00587029"/>
    <w:sectPr w:rsidR="0058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839"/>
    <w:multiLevelType w:val="multilevel"/>
    <w:tmpl w:val="4EB83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FA80593"/>
    <w:multiLevelType w:val="multilevel"/>
    <w:tmpl w:val="30CA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8B"/>
    <w:rsid w:val="00091D8B"/>
    <w:rsid w:val="001E0060"/>
    <w:rsid w:val="00587029"/>
    <w:rsid w:val="00A57C9D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57C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7C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C9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57C9D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A57C9D"/>
    <w:rPr>
      <w:color w:val="0000FF"/>
      <w:u w:val="single"/>
    </w:rPr>
  </w:style>
  <w:style w:type="character" w:customStyle="1" w:styleId="tocnumber">
    <w:name w:val="toc_number"/>
    <w:basedOn w:val="a0"/>
    <w:rsid w:val="00A57C9D"/>
  </w:style>
  <w:style w:type="paragraph" w:styleId="a4">
    <w:name w:val="Normal (Web)"/>
    <w:basedOn w:val="a"/>
    <w:uiPriority w:val="99"/>
    <w:unhideWhenUsed/>
    <w:rsid w:val="00A57C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57C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7C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C9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57C9D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A57C9D"/>
    <w:rPr>
      <w:color w:val="0000FF"/>
      <w:u w:val="single"/>
    </w:rPr>
  </w:style>
  <w:style w:type="character" w:customStyle="1" w:styleId="tocnumber">
    <w:name w:val="toc_number"/>
    <w:basedOn w:val="a0"/>
    <w:rsid w:val="00A57C9D"/>
  </w:style>
  <w:style w:type="paragraph" w:styleId="a4">
    <w:name w:val="Normal (Web)"/>
    <w:basedOn w:val="a"/>
    <w:uiPriority w:val="99"/>
    <w:unhideWhenUsed/>
    <w:rsid w:val="00A57C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600">
          <w:marLeft w:val="0"/>
          <w:marRight w:val="0"/>
          <w:marTop w:val="0"/>
          <w:marBottom w:val="24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kret.ru/psixologiya/etiket-pravilo-xoroshego-ton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sekret.ru/psixologiya/etiket-pravilo-xoroshego-to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ekret.ru/psixologiya/etiket-pravilo-xoroshego-ton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sekret.ru/psixologiya/etiket-pravilo-xoroshego-to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2018-02-06T04:10:00Z</dcterms:created>
  <dcterms:modified xsi:type="dcterms:W3CDTF">2018-06-20T08:40:00Z</dcterms:modified>
</cp:coreProperties>
</file>